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C0" w:rsidRDefault="007553E8">
      <w:pPr>
        <w:ind w:left="5529"/>
        <w:jc w:val="right"/>
      </w:pPr>
      <w:r>
        <w:rPr>
          <w:sz w:val="28"/>
          <w:szCs w:val="28"/>
        </w:rPr>
        <w:t>Приложение № 1</w:t>
      </w:r>
    </w:p>
    <w:p w:rsidR="00B2573D" w:rsidRDefault="007553E8" w:rsidP="00B2573D">
      <w:pPr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0A25C0" w:rsidRDefault="00B2573D" w:rsidP="00B2573D">
      <w:pPr>
        <w:ind w:left="5529"/>
        <w:jc w:val="right"/>
      </w:pPr>
      <w:r>
        <w:rPr>
          <w:sz w:val="28"/>
          <w:szCs w:val="28"/>
        </w:rPr>
        <w:t>КГБУЗ «Лазовская ЦРБ»</w:t>
      </w:r>
    </w:p>
    <w:p w:rsidR="000A25C0" w:rsidRDefault="000A25C0">
      <w:pPr>
        <w:ind w:left="5529"/>
        <w:jc w:val="right"/>
      </w:pPr>
    </w:p>
    <w:p w:rsidR="000A25C0" w:rsidRDefault="007553E8">
      <w:pPr>
        <w:ind w:left="5529"/>
        <w:jc w:val="right"/>
      </w:pPr>
      <w:r>
        <w:rPr>
          <w:sz w:val="28"/>
          <w:szCs w:val="28"/>
        </w:rPr>
        <w:t xml:space="preserve">от </w:t>
      </w:r>
      <w:r w:rsidR="00B2573D">
        <w:rPr>
          <w:sz w:val="28"/>
          <w:szCs w:val="28"/>
        </w:rPr>
        <w:t>01.07.2026</w:t>
      </w:r>
      <w:r>
        <w:rPr>
          <w:sz w:val="28"/>
          <w:szCs w:val="28"/>
        </w:rPr>
        <w:t xml:space="preserve"> № </w:t>
      </w:r>
      <w:r w:rsidR="00B2573D">
        <w:rPr>
          <w:sz w:val="28"/>
          <w:szCs w:val="28"/>
        </w:rPr>
        <w:t>42</w:t>
      </w:r>
    </w:p>
    <w:p w:rsidR="000A25C0" w:rsidRDefault="007553E8">
      <w:pPr>
        <w:jc w:val="center"/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0A25C0" w:rsidRDefault="000A25C0">
      <w:pPr>
        <w:ind w:left="5529"/>
        <w:jc w:val="center"/>
        <w:rPr>
          <w:sz w:val="28"/>
          <w:szCs w:val="28"/>
        </w:rPr>
      </w:pPr>
    </w:p>
    <w:p w:rsidR="000A25C0" w:rsidRDefault="000A25C0">
      <w:pPr>
        <w:jc w:val="right"/>
        <w:rPr>
          <w:sz w:val="28"/>
          <w:szCs w:val="28"/>
        </w:rPr>
      </w:pPr>
    </w:p>
    <w:p w:rsidR="000A25C0" w:rsidRDefault="007553E8">
      <w:pPr>
        <w:pStyle w:val="ConsPlusTitle"/>
        <w:ind w:left="1077" w:right="1134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0A25C0" w:rsidRDefault="007553E8">
      <w:pPr>
        <w:pStyle w:val="ConsPlusTitle"/>
        <w:ind w:left="1077" w:right="1134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наставничестве в </w:t>
      </w:r>
      <w:r w:rsidR="00B2573D">
        <w:rPr>
          <w:rFonts w:ascii="Times New Roman" w:hAnsi="Times New Roman" w:cs="Times New Roman"/>
          <w:sz w:val="28"/>
          <w:szCs w:val="28"/>
        </w:rPr>
        <w:t>КГБУЗ «Лазовская ЦРБ»</w:t>
      </w:r>
    </w:p>
    <w:p w:rsidR="000A25C0" w:rsidRDefault="000A25C0">
      <w:pPr>
        <w:pStyle w:val="ConsPlusTitle"/>
        <w:ind w:left="1077" w:right="1134"/>
        <w:jc w:val="center"/>
        <w:outlineLvl w:val="0"/>
        <w:rPr>
          <w:sz w:val="28"/>
          <w:szCs w:val="28"/>
        </w:rPr>
      </w:pPr>
    </w:p>
    <w:p w:rsidR="000A25C0" w:rsidRDefault="007553E8">
      <w:pPr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A25C0" w:rsidRDefault="000A25C0" w:rsidP="00B2573D">
      <w:pPr>
        <w:pStyle w:val="ConsPlusTitle"/>
        <w:ind w:right="1134"/>
        <w:jc w:val="both"/>
        <w:outlineLvl w:val="0"/>
        <w:rPr>
          <w:rFonts w:ascii="Times New Roman" w:hAnsi="Times New Roman" w:cs="Times New Roman"/>
        </w:rPr>
      </w:pPr>
    </w:p>
    <w:p w:rsidR="00B2573D" w:rsidRDefault="00B2573D" w:rsidP="00B2573D">
      <w:pPr>
        <w:pStyle w:val="ConsPlusTitle"/>
        <w:ind w:right="1134"/>
        <w:jc w:val="both"/>
        <w:outlineLvl w:val="0"/>
        <w:rPr>
          <w:rFonts w:ascii="Times New Roman" w:hAnsi="Times New Roman" w:cs="Times New Roman"/>
        </w:rPr>
      </w:pPr>
    </w:p>
    <w:p w:rsidR="000A25C0" w:rsidRDefault="007553E8">
      <w:pPr>
        <w:pStyle w:val="ConsPlusTitle"/>
        <w:numPr>
          <w:ilvl w:val="0"/>
          <w:numId w:val="1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Наставничество в </w:t>
      </w:r>
      <w:r w:rsidR="00B2573D" w:rsidRPr="00B2573D">
        <w:rPr>
          <w:rFonts w:ascii="Times New Roman" w:hAnsi="Times New Roman" w:cs="Times New Roman"/>
          <w:b w:val="0"/>
          <w:sz w:val="28"/>
          <w:szCs w:val="28"/>
        </w:rPr>
        <w:t>КГБУЗ «Лазовская ЦРБ»</w:t>
      </w:r>
      <w:r w:rsidR="00B2573D">
        <w:rPr>
          <w:rFonts w:ascii="Times New Roman" w:hAnsi="Times New Roman" w:cs="Times New Roman"/>
          <w:b w:val="0"/>
          <w:sz w:val="28"/>
          <w:szCs w:val="28"/>
        </w:rPr>
        <w:t xml:space="preserve"> (далее МО)</w:t>
      </w:r>
      <w:r w:rsidR="00B25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утвержденному Приказом Минздрава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России от 05.03.2026 № 166н, и впервые прошедших первичную аккредитацию специалиста, первичную специализированную аккредитацию специалиста по соответствующей специальности.</w:t>
      </w:r>
    </w:p>
    <w:p w:rsidR="000A25C0" w:rsidRDefault="007553E8">
      <w:pPr>
        <w:pStyle w:val="ConsPlusTitle"/>
        <w:numPr>
          <w:ilvl w:val="0"/>
          <w:numId w:val="1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 период наставничества лица, получившие медицинское образование по договору о цел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евом обучении в соответствии со статьей 71.1 Федерального закона от 29.12.2012 № 273-ФЗ «Об образовании в Российской Федерации», осуществляют медицинскую деятельность по основному месту работы в организациях, в которые указанные лица трудоустроены в соотве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тствии с таким договором, иные лица осуществляют медицинскую деятельность по основному месту работы в медицинских организациях, участвующих в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реализации программы государственных гарантий бесплатного оказания гражданам медицинской помощи.</w:t>
      </w:r>
    </w:p>
    <w:p w:rsidR="000A25C0" w:rsidRDefault="007553E8">
      <w:pPr>
        <w:pStyle w:val="ConsPlusTitle"/>
        <w:numPr>
          <w:ilvl w:val="0"/>
          <w:numId w:val="1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Перечень специаль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ностей (направлений подготовки), после завершения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которым должно осуществляться наставничество в отношении наставляемых, а также сроки осуществления наставничества утверждаются уполномоченным федеральным органом исполнительной власти.</w:t>
      </w:r>
    </w:p>
    <w:p w:rsidR="000A25C0" w:rsidRDefault="007553E8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:rsidR="00B2573D" w:rsidRDefault="00B2573D">
      <w:pPr>
        <w:pStyle w:val="ConsPlusTitle"/>
        <w:spacing w:line="360" w:lineRule="auto"/>
        <w:jc w:val="both"/>
        <w:outlineLvl w:val="0"/>
        <w:rPr>
          <w:b w:val="0"/>
          <w:bCs w:val="0"/>
          <w:sz w:val="28"/>
          <w:szCs w:val="28"/>
        </w:rPr>
      </w:pPr>
    </w:p>
    <w:p w:rsidR="000A25C0" w:rsidRDefault="007553E8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ОРГАНИЗАЦИЯ НАСТАВНИЧЕСТВА</w:t>
      </w:r>
    </w:p>
    <w:p w:rsidR="000A25C0" w:rsidRDefault="000A25C0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A25C0" w:rsidRDefault="007553E8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Наставничество в </w:t>
      </w:r>
      <w:r w:rsidR="00B2573D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осуществляется в формате 3-ех уровневой организационной системы: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 уровень - специалист, осуществляющий функцию наставничества в рамках </w:t>
      </w:r>
      <w:r w:rsidR="00B2573D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 уровен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ь - специалисты межрайонных центров (по согласованию с министерством здравоохранения Приморского края);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 уровень - главные внештатные специалисты министерства здравоохранения Приморского края по специальности (направлению подготовки). </w:t>
      </w:r>
    </w:p>
    <w:p w:rsidR="000A25C0" w:rsidRDefault="007553E8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Наставничество осущ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ествляется работником, имеющим соответствующую специальность (направление подготовки) и стаж медицинской деятельности не менее 5 лет, или руководителем (заместителем руководителя) организации (структурного подразделения), имеющим стаж медицинской деятельно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сти не менее 5 лет.</w:t>
      </w:r>
    </w:p>
    <w:p w:rsidR="000A25C0" w:rsidRDefault="007553E8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Наставником назначается лицо, обладающие высокими профессиональными и моральными качествами, проявляющие способности к воспитательной работе, имеющие развитые коммуникативные навыки. </w:t>
      </w:r>
    </w:p>
    <w:p w:rsidR="000A25C0" w:rsidRDefault="007553E8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Определение наставников осуществляется с их письменн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 согласия.</w:t>
      </w:r>
    </w:p>
    <w:p w:rsidR="000A25C0" w:rsidRDefault="007553E8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 назначается локальным нормативным актом руководителя </w:t>
      </w:r>
      <w:r w:rsidR="00B2573D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принят наставляемый специалист, в том числе при осуществлении дистанционного наставничества.</w:t>
      </w:r>
    </w:p>
    <w:p w:rsidR="000A25C0" w:rsidRDefault="007553E8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 назначается за наставляемым специалистом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срок, соответствующий перечню, утвержденному Приказом Минздрава России от 05.03.2026 № 166н, в </w:t>
      </w:r>
      <w:r w:rsidR="00B2573D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который наставляемый специалист приступил к работе по должности, в отношении которой осуществляется сопровождение профессиональной 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еятельности наставником.</w:t>
      </w:r>
    </w:p>
    <w:p w:rsidR="000A25C0" w:rsidRDefault="007553E8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За одним наставником одновременно может быть закреплено не более пяти наставляемых.</w:t>
      </w:r>
    </w:p>
    <w:p w:rsidR="000A25C0" w:rsidRDefault="007553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3. ОБЯЗАННОСТИ, ПРАВА И ОТВЕТСТВЕННОСТЬ СТОРОН</w:t>
      </w:r>
    </w:p>
    <w:p w:rsidR="000A25C0" w:rsidRDefault="007553E8">
      <w:pPr>
        <w:pStyle w:val="ConsPlusTitle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 имеет право: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участвовать в обсуждении вопросов, связанных с деятельностью лица,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отношении которого осуществляется наставничество, представлять заключение о неисполнении (ненадлежащем исполнении) им обязанностей, руководителю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направлять руководителю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служебную записку по вопросу сложения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него обязанностей наставника лица, в отношении которого осуществляется наставничество.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 обязан: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разработать индивидуальный план адаптации наставляемого специалиста по форме, установленной министерством, который утверждается руководителем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не позднее шести рабочих дней со дня принятия решения (в форме приказа) о назначении наставника (Приложение № 2);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представлять ежеквартально руководителю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промежуточные отчеты о процессе адаптации наставляемого специ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алиста;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подготовить отчет наставника о результатах адаптации наставляемого специалиста, в отношении которого осуществляется наставничество (Приложение № 3);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оказывать методическую и практическую помощь лицу, в отношении которого осуществляется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наставничество, в приобретении знаний и умений.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Наставляемый специалист имеет право: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индивидуальном порядке обращаться к наставнику за помощью;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 невозможности установить межличностные взаимоотношения с наставником направлять руководителю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служебную записку по вопросу замены наставника.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Наставляемый специалист обязан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выполнять индивидуальный план адаптации наставляемого специалиста;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повышать уровень профессиональных знаний и умений;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подготовить отчет наставляемого специалиста о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охождении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наставничества и работе наставника (Приложение № 4).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окончании установленного приказом о назначении наставника срока наставничества в течение семи рабочих дней руководителю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представляются подписанные соответственно наст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авником и наставляемым специалистом, в отношении которого осуществлялось наставничество, отчеты наставника и отчет наставляемого специалиста.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отчете наставника даются конкретные рекомендации по дальнейшему повышению профессионального уровня наставляемого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специалиста.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 общему правилу наставничество прекращается, когда истекает его срок, установленный в трудовом договоре или дополнительном соглашении к трудовому договору работника, осуществляющего наставничество.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Руководитель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мает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оформленное локальным нормативно-правовым актом учреждения о замене наставника в следующих случаях: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при увольнении наставника;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при переводе наставника или наставляемого специалиста в другое структурное подразделение медицинской организации или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другую должность;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 основании письменного обращения наставляемого специалиста;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 иным основаниям при наличии обстоятельств, препятствующих осуществлению процесса наставничества (невозможность установления межличностных взаимоотношений, привлечение 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ставника к дисциплинарной ответственности, отсутствие наставника по причине временной нетрудоспособности более 30 календарных дней).</w:t>
      </w:r>
    </w:p>
    <w:p w:rsidR="000A25C0" w:rsidRDefault="007553E8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случае если в период наставничества происходит замена наставника: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план адаптации наставляемого специалиста, в отношении 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оторого осуществляется наставничество, изменению не подлежит;</w:t>
      </w:r>
    </w:p>
    <w:p w:rsidR="000A25C0" w:rsidRDefault="007553E8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наставляемый специалист, в отношении которого осуществляется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наставничество, при подготовке отчета по результатам наставничества указывает информацию о работе наставников, участвовавших в его ад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аптации.</w:t>
      </w:r>
    </w:p>
    <w:p w:rsidR="000A25C0" w:rsidRDefault="000A25C0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A25C0" w:rsidRDefault="007553E8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4. СТИМУЛИРОВАНИЕ ДЕЯТЕЛЬНОСТИ НАСТАВНИКА</w:t>
      </w:r>
    </w:p>
    <w:p w:rsidR="000A25C0" w:rsidRDefault="000A25C0">
      <w:pPr>
        <w:pStyle w:val="ConsPlusTitle"/>
        <w:spacing w:line="360" w:lineRule="auto"/>
        <w:jc w:val="both"/>
        <w:outlineLvl w:val="0"/>
        <w:rPr>
          <w:b w:val="0"/>
          <w:bCs w:val="0"/>
          <w:sz w:val="28"/>
          <w:szCs w:val="28"/>
        </w:rPr>
      </w:pPr>
    </w:p>
    <w:p w:rsidR="000A25C0" w:rsidRDefault="007553E8">
      <w:pPr>
        <w:pStyle w:val="ConsPlusTitle"/>
        <w:numPr>
          <w:ilvl w:val="0"/>
          <w:numId w:val="4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Наставнику с момента издания приказа о назначении наставника за выполненную работу предоставляется денежная выплата.</w:t>
      </w:r>
    </w:p>
    <w:p w:rsidR="000A25C0" w:rsidRDefault="007553E8">
      <w:pPr>
        <w:pStyle w:val="ConsPlusTitle"/>
        <w:numPr>
          <w:ilvl w:val="0"/>
          <w:numId w:val="4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Наставнику 1 уровня: специалисту, осуществляющему функцию наставничества в рамках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в течени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 года предоставляется денежная выплата в соответствии с Постановлением Правительства Приморского края от 16.04.2020 № 347-пп «Об утверждении Порядка предоставления меры социальной поддержки наставника в виде ежемесячной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денежной выплаты» (ред. от 19.05.2025), начиная со 2-го года стимулирующая выплата от </w:t>
      </w:r>
      <w:r w:rsidR="00B0562E">
        <w:rPr>
          <w:rFonts w:ascii="Times New Roman" w:hAnsi="Times New Roman" w:cs="Times New Roman"/>
          <w:b w:val="0"/>
          <w:bCs w:val="0"/>
          <w:sz w:val="28"/>
          <w:szCs w:val="28"/>
        </w:rPr>
        <w:t>МО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A25C0" w:rsidRDefault="007553E8">
      <w:pPr>
        <w:pStyle w:val="ConsPlusTitle"/>
        <w:numPr>
          <w:ilvl w:val="0"/>
          <w:numId w:val="4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Наставнику 2 уровня: специалисту межрайонного центра, осуществляющему дистанционное наставничество (вне медицинской организации), на весь период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наставничества предоставляется денежная выплата в соответствии с Постановлением Правительства Приморского края от 16.04.2020 № 347-пп «Об утверждении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Порядка предоставления меры социальной поддержки наставника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виде ежемесячной денежной выплаты» (ред.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19.05.2025).</w:t>
      </w:r>
    </w:p>
    <w:p w:rsidR="000A25C0" w:rsidRDefault="007553E8">
      <w:pPr>
        <w:pStyle w:val="ConsPlusTitle"/>
        <w:numPr>
          <w:ilvl w:val="0"/>
          <w:numId w:val="4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Наставнику 3 уровня: главному внештатному специалисту министерства здравоохранения Приморского края по специальности (направлению подготовки) на весь период наставничества предоставляется денежная выплата в соответствии с Постановлением Правит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ельства Приморского края от 16.04.2020 № 347-пп «Об утверждении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Порядка предоставления меры социальной поддержки наставника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виде ежемесячной денежной выплаты» (ред. от 19.05.2025).</w:t>
      </w:r>
    </w:p>
    <w:p w:rsidR="000A25C0" w:rsidRDefault="000A25C0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A25C0" w:rsidRDefault="007553E8">
      <w:pPr>
        <w:pStyle w:val="ConsPlusTitle"/>
        <w:spacing w:line="360" w:lineRule="auto"/>
        <w:jc w:val="center"/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________________</w:t>
      </w:r>
    </w:p>
    <w:sectPr w:rsidR="000A25C0">
      <w:headerReference w:type="even" r:id="rId8"/>
      <w:headerReference w:type="default" r:id="rId9"/>
      <w:headerReference w:type="first" r:id="rId10"/>
      <w:pgSz w:w="11906" w:h="16838"/>
      <w:pgMar w:top="993" w:right="851" w:bottom="1077" w:left="1418" w:header="4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E8" w:rsidRDefault="007553E8">
      <w:r>
        <w:separator/>
      </w:r>
    </w:p>
  </w:endnote>
  <w:endnote w:type="continuationSeparator" w:id="0">
    <w:p w:rsidR="007553E8" w:rsidRDefault="0075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E8" w:rsidRDefault="007553E8">
      <w:r>
        <w:separator/>
      </w:r>
    </w:p>
  </w:footnote>
  <w:footnote w:type="continuationSeparator" w:id="0">
    <w:p w:rsidR="007553E8" w:rsidRDefault="00755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C0" w:rsidRDefault="000A25C0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C0" w:rsidRDefault="007553E8">
    <w:pPr>
      <w:pStyle w:val="af6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 w:rsidR="00B0562E">
      <w:rPr>
        <w:noProof/>
        <w:sz w:val="26"/>
        <w:szCs w:val="26"/>
      </w:rPr>
      <w:t>5</w:t>
    </w:r>
    <w:r>
      <w:rPr>
        <w:sz w:val="26"/>
        <w:szCs w:val="2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C0" w:rsidRDefault="000A25C0">
    <w:pPr>
      <w:pStyle w:val="af6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4FDC"/>
    <w:multiLevelType w:val="multilevel"/>
    <w:tmpl w:val="FD24E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38B7BD5"/>
    <w:multiLevelType w:val="multilevel"/>
    <w:tmpl w:val="00B8E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4144DFB"/>
    <w:multiLevelType w:val="multilevel"/>
    <w:tmpl w:val="BD7C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B8D1D32"/>
    <w:multiLevelType w:val="multilevel"/>
    <w:tmpl w:val="96A4A1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CE53592"/>
    <w:multiLevelType w:val="multilevel"/>
    <w:tmpl w:val="DD98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25C0"/>
    <w:rsid w:val="000A25C0"/>
    <w:rsid w:val="007553E8"/>
    <w:rsid w:val="00B0562E"/>
    <w:rsid w:val="00B2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Основной текст с отступом Знак"/>
    <w:basedOn w:val="a0"/>
    <w:qFormat/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styleId="a7">
    <w:name w:val="Hyperlink"/>
    <w:rPr>
      <w:color w:val="0000FF"/>
      <w:u w:val="single"/>
    </w:rPr>
  </w:style>
  <w:style w:type="character" w:customStyle="1" w:styleId="user">
    <w:name w:val="Символ нумерации (user)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e">
    <w:name w:val="Колонтитулы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Block Text"/>
    <w:basedOn w:val="a"/>
    <w:qFormat/>
    <w:pPr>
      <w:ind w:left="851" w:right="851"/>
      <w:jc w:val="center"/>
    </w:pPr>
    <w:rPr>
      <w:b/>
      <w:sz w:val="26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zh-CN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Times New Roman" w:hAnsi="Arial" w:cs="Arial"/>
      <w:b/>
      <w:bCs/>
      <w:sz w:val="24"/>
      <w:lang w:eastAsia="zh-CN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Верхний колонтитул слева"/>
    <w:basedOn w:val="af"/>
    <w:qFormat/>
    <w:pPr>
      <w:suppressLineNumbers/>
      <w:tabs>
        <w:tab w:val="clear" w:pos="4677"/>
        <w:tab w:val="clear" w:pos="9355"/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5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zaharchenko_mo</dc:creator>
  <dc:description/>
  <cp:lastModifiedBy>Терефера Ирина Викторовна</cp:lastModifiedBy>
  <cp:revision>201</cp:revision>
  <cp:lastPrinted>2015-04-13T16:13:00Z</cp:lastPrinted>
  <dcterms:created xsi:type="dcterms:W3CDTF">2012-06-22T10:02:00Z</dcterms:created>
  <dcterms:modified xsi:type="dcterms:W3CDTF">2026-07-27T06:07:00Z</dcterms:modified>
  <dc:language>ru-RU</dc:language>
</cp:coreProperties>
</file>